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A3D" w:rsidRDefault="00EC31AD">
      <w:pPr>
        <w:jc w:val="center"/>
        <w:rPr>
          <w:b/>
          <w:sz w:val="44"/>
          <w:szCs w:val="44"/>
        </w:rPr>
      </w:pPr>
      <w:r>
        <w:rPr>
          <w:rFonts w:hint="eastAsia"/>
          <w:b/>
          <w:sz w:val="44"/>
          <w:szCs w:val="44"/>
        </w:rPr>
        <w:t>湖南安全技术职业学院</w:t>
      </w:r>
    </w:p>
    <w:p w:rsidR="00A14A3D" w:rsidRDefault="00EC31AD">
      <w:pPr>
        <w:jc w:val="center"/>
        <w:rPr>
          <w:color w:val="000000"/>
          <w:sz w:val="44"/>
          <w:szCs w:val="44"/>
          <w:u w:val="double"/>
        </w:rPr>
      </w:pPr>
      <w:r>
        <w:rPr>
          <w:rFonts w:hint="eastAsia"/>
          <w:b/>
          <w:bCs/>
          <w:color w:val="000000"/>
          <w:sz w:val="44"/>
          <w:szCs w:val="44"/>
          <w:u w:val="double"/>
        </w:rPr>
        <w:t>新生应征入伍办理保留入学资格流程</w:t>
      </w:r>
    </w:p>
    <w:p w:rsidR="00A14A3D" w:rsidRDefault="00A14A3D"/>
    <w:p w:rsidR="00A14A3D" w:rsidRDefault="00A14A3D"/>
    <w:p w:rsidR="00A14A3D" w:rsidRDefault="004D7EEC">
      <w:r>
        <w:rPr>
          <w:noProof/>
        </w:rPr>
        <mc:AlternateContent>
          <mc:Choice Requires="wps">
            <w:drawing>
              <wp:anchor distT="0" distB="0" distL="114300" distR="114300" simplePos="0" relativeHeight="251660288" behindDoc="0" locked="0" layoutInCell="1" allowOverlap="1" wp14:anchorId="1711C38F" wp14:editId="1F87F8E0">
                <wp:simplePos x="0" y="0"/>
                <wp:positionH relativeFrom="column">
                  <wp:posOffset>1514475</wp:posOffset>
                </wp:positionH>
                <wp:positionV relativeFrom="paragraph">
                  <wp:posOffset>182880</wp:posOffset>
                </wp:positionV>
                <wp:extent cx="2630805" cy="790575"/>
                <wp:effectExtent l="0" t="0" r="17145" b="28575"/>
                <wp:wrapNone/>
                <wp:docPr id="22" name="矩形 1"/>
                <wp:cNvGraphicFramePr/>
                <a:graphic xmlns:a="http://schemas.openxmlformats.org/drawingml/2006/main">
                  <a:graphicData uri="http://schemas.microsoft.com/office/word/2010/wordprocessingShape">
                    <wps:wsp>
                      <wps:cNvSpPr/>
                      <wps:spPr>
                        <a:xfrm>
                          <a:off x="0" y="0"/>
                          <a:ext cx="2630805" cy="790575"/>
                        </a:xfrm>
                        <a:prstGeom prst="rect">
                          <a:avLst/>
                        </a:prstGeom>
                        <a:solidFill>
                          <a:srgbClr val="FFFFFF"/>
                        </a:solidFill>
                        <a:ln w="12700" cap="flat" cmpd="sng">
                          <a:solidFill>
                            <a:srgbClr val="000000"/>
                          </a:solidFill>
                          <a:prstDash val="solid"/>
                          <a:miter/>
                          <a:headEnd type="none" w="med" len="med"/>
                          <a:tailEnd type="none" w="med" len="med"/>
                        </a:ln>
                      </wps:spPr>
                      <wps:txbx>
                        <w:txbxContent>
                          <w:p w:rsidR="00D228CE" w:rsidRDefault="002F79DD">
                            <w:pPr>
                              <w:jc w:val="left"/>
                              <w:rPr>
                                <w:szCs w:val="21"/>
                              </w:rPr>
                            </w:pPr>
                            <w:r>
                              <w:rPr>
                                <w:rFonts w:hint="eastAsia"/>
                                <w:szCs w:val="21"/>
                              </w:rPr>
                              <w:t>申请人提供当地</w:t>
                            </w:r>
                            <w:r w:rsidR="00D228CE">
                              <w:rPr>
                                <w:rFonts w:hint="eastAsia"/>
                                <w:szCs w:val="21"/>
                              </w:rPr>
                              <w:t>人民政府征兵办公室出具的《新生保留入学资格申请书》一式两份</w:t>
                            </w:r>
                          </w:p>
                        </w:txbxContent>
                      </wps:txbx>
                      <wps:bodyPr wrap="square" anchor="ctr" upright="1">
                        <a:noAutofit/>
                      </wps:bodyPr>
                    </wps:wsp>
                  </a:graphicData>
                </a:graphic>
                <wp14:sizeRelV relativeFrom="margin">
                  <wp14:pctHeight>0</wp14:pctHeight>
                </wp14:sizeRelV>
              </wp:anchor>
            </w:drawing>
          </mc:Choice>
          <mc:Fallback>
            <w:pict>
              <v:rect id="矩形 1" o:spid="_x0000_s1026" style="position:absolute;left:0;text-align:left;margin-left:119.25pt;margin-top:14.4pt;width:207.15pt;height:6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" strokeweight="1pt">
                <v:textbox>
                  <w:txbxContent>
                    <w:p w:rsidR="00D228CE" w:rsidRDefault="002F79DD">
                      <w:pPr>
                        <w:jc w:val="left"/>
                        <w:rPr>
                          <w:szCs w:val="21"/>
                        </w:rPr>
                      </w:pPr>
                      <w:r>
                        <w:rPr>
                          <w:rFonts w:hint="eastAsia"/>
                          <w:szCs w:val="21"/>
                        </w:rPr>
                        <w:t>申请人提供当地</w:t>
                      </w:r>
                      <w:r w:rsidR="00D228CE">
                        <w:rPr>
                          <w:rFonts w:hint="eastAsia"/>
                          <w:szCs w:val="21"/>
                        </w:rPr>
                        <w:t>人民政府征兵办公室出具的《新生保留入学资格申请书》一式两份</w:t>
                      </w:r>
                    </w:p>
                  </w:txbxContent>
                </v:textbox>
              </v:rect>
            </w:pict>
          </mc:Fallback>
        </mc:AlternateContent>
      </w:r>
    </w:p>
    <w:p w:rsidR="00A14A3D" w:rsidRDefault="00A14A3D"/>
    <w:p w:rsidR="00A14A3D" w:rsidRDefault="00A14A3D"/>
    <w:p w:rsidR="00A14A3D" w:rsidRDefault="00A14A3D"/>
    <w:p w:rsidR="00A14A3D" w:rsidRDefault="00A14A3D"/>
    <w:p w:rsidR="002F79DD" w:rsidRDefault="004D7EEC">
      <w:r>
        <w:rPr>
          <w:noProof/>
        </w:rPr>
        <mc:AlternateContent>
          <mc:Choice Requires="wps">
            <w:drawing>
              <wp:anchor distT="0" distB="0" distL="114300" distR="114300" simplePos="0" relativeHeight="251663360" behindDoc="0" locked="0" layoutInCell="1" allowOverlap="1" wp14:anchorId="5426572D" wp14:editId="5DEB294B">
                <wp:simplePos x="0" y="0"/>
                <wp:positionH relativeFrom="column">
                  <wp:posOffset>2788920</wp:posOffset>
                </wp:positionH>
                <wp:positionV relativeFrom="paragraph">
                  <wp:posOffset>191770</wp:posOffset>
                </wp:positionV>
                <wp:extent cx="0" cy="361950"/>
                <wp:effectExtent l="76200" t="0" r="76200" b="5715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9525">
                          <a:solidFill>
                            <a:srgbClr val="000000"/>
                          </a:solidFill>
                          <a:round/>
                          <a:tailEnd type="triangle" w="med" len="med"/>
                        </a:ln>
                      </wps:spPr>
                      <wps:bodyPr/>
                    </wps:wsp>
                  </a:graphicData>
                </a:graphic>
              </wp:anchor>
            </w:drawing>
          </mc:Choice>
          <mc:Fallback>
            <w:pict>
              <v:shapetype id="_x0000_t32" coordsize="21600,21600" o:spt="32" o:oned="t" path="m,l21600,21600e" filled="f">
                <v:path arrowok="t" fillok="f" o:connecttype="none"/>
                <o:lock v:ext="edit" shapetype="t"/>
              </v:shapetype>
              <v:shape id="直接箭头连接符 4" o:spid="_x0000_s1026" type="#_x0000_t32" style="position:absolute;left:0;text-align:left;margin-left:219.6pt;margin-top:15.1pt;width:0;height:28.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">
                <v:stroke endarrow="block"/>
              </v:shape>
            </w:pict>
          </mc:Fallback>
        </mc:AlternateContent>
      </w:r>
    </w:p>
    <w:p w:rsidR="002F79DD" w:rsidRPr="002F79DD" w:rsidRDefault="002F79DD"/>
    <w:p w:rsidR="00A14A3D" w:rsidRDefault="00A14A3D"/>
    <w:p w:rsidR="00A14A3D" w:rsidRDefault="004D7EEC">
      <w:r>
        <w:rPr>
          <w:noProof/>
        </w:rPr>
        <mc:AlternateContent>
          <mc:Choice Requires="wps">
            <w:drawing>
              <wp:anchor distT="0" distB="0" distL="114300" distR="114300" simplePos="0" relativeHeight="251661312" behindDoc="0" locked="0" layoutInCell="1" allowOverlap="1" wp14:anchorId="0079C05B" wp14:editId="59D506B9">
                <wp:simplePos x="0" y="0"/>
                <wp:positionH relativeFrom="column">
                  <wp:posOffset>1485900</wp:posOffset>
                </wp:positionH>
                <wp:positionV relativeFrom="paragraph">
                  <wp:posOffset>64135</wp:posOffset>
                </wp:positionV>
                <wp:extent cx="2630805" cy="828675"/>
                <wp:effectExtent l="0" t="0" r="17145" b="28575"/>
                <wp:wrapNone/>
                <wp:docPr id="23" name="矩形 2"/>
                <wp:cNvGraphicFramePr/>
                <a:graphic xmlns:a="http://schemas.openxmlformats.org/drawingml/2006/main">
                  <a:graphicData uri="http://schemas.microsoft.com/office/word/2010/wordprocessingShape">
                    <wps:wsp>
                      <wps:cNvSpPr/>
                      <wps:spPr>
                        <a:xfrm>
                          <a:off x="0" y="0"/>
                          <a:ext cx="2630805" cy="828675"/>
                        </a:xfrm>
                        <a:prstGeom prst="rect">
                          <a:avLst/>
                        </a:prstGeom>
                        <a:solidFill>
                          <a:srgbClr val="FFFFFF"/>
                        </a:solidFill>
                        <a:ln w="12700" cap="flat" cmpd="sng">
                          <a:solidFill>
                            <a:srgbClr val="000000"/>
                          </a:solidFill>
                          <a:prstDash val="solid"/>
                          <a:miter/>
                          <a:headEnd type="none" w="med" len="med"/>
                          <a:tailEnd type="none" w="med" len="med"/>
                        </a:ln>
                      </wps:spPr>
                      <wps:txbx>
                        <w:txbxContent>
                          <w:p w:rsidR="00D228CE" w:rsidRDefault="00D228CE">
                            <w:pPr>
                              <w:jc w:val="left"/>
                              <w:rPr>
                                <w:szCs w:val="21"/>
                              </w:rPr>
                            </w:pPr>
                            <w:r>
                              <w:rPr>
                                <w:rFonts w:hint="eastAsia"/>
                                <w:szCs w:val="21"/>
                              </w:rPr>
                              <w:t>提供身份证（或户口簿）复印件一份、</w:t>
                            </w:r>
                            <w:r w:rsidR="006615E0">
                              <w:rPr>
                                <w:rFonts w:hint="eastAsia"/>
                                <w:szCs w:val="21"/>
                              </w:rPr>
                              <w:t>录取</w:t>
                            </w:r>
                            <w:r>
                              <w:rPr>
                                <w:rFonts w:hint="eastAsia"/>
                                <w:szCs w:val="21"/>
                              </w:rPr>
                              <w:t>通知书</w:t>
                            </w:r>
                            <w:r w:rsidR="004D7EEC">
                              <w:rPr>
                                <w:rFonts w:hint="eastAsia"/>
                                <w:szCs w:val="21"/>
                              </w:rPr>
                              <w:t>原件及</w:t>
                            </w:r>
                            <w:r>
                              <w:rPr>
                                <w:rFonts w:hint="eastAsia"/>
                                <w:szCs w:val="21"/>
                              </w:rPr>
                              <w:t>复印件一份、入伍通知书</w:t>
                            </w:r>
                            <w:r w:rsidR="004D7EEC">
                              <w:rPr>
                                <w:rFonts w:hint="eastAsia"/>
                                <w:szCs w:val="21"/>
                              </w:rPr>
                              <w:t>原件及</w:t>
                            </w:r>
                            <w:r>
                              <w:rPr>
                                <w:rFonts w:hint="eastAsia"/>
                                <w:szCs w:val="21"/>
                              </w:rPr>
                              <w:t>复印件一份</w:t>
                            </w:r>
                          </w:p>
                        </w:txbxContent>
                      </wps:txbx>
                      <wps:bodyPr wrap="square" anchor="ctr" upright="1">
                        <a:noAutofit/>
                      </wps:bodyPr>
                    </wps:wsp>
                  </a:graphicData>
                </a:graphic>
                <wp14:sizeRelV relativeFrom="margin">
                  <wp14:pctHeight>0</wp14:pctHeight>
                </wp14:sizeRelV>
              </wp:anchor>
            </w:drawing>
          </mc:Choice>
          <mc:Fallback>
            <w:pict>
              <v:rect id="矩形 2" o:spid="_x0000_s1027" style="position:absolute;left:0;text-align:left;margin-left:117pt;margin-top:5.05pt;width:207.15pt;height:65.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" strokeweight="1pt">
                <v:textbox>
                  <w:txbxContent>
                    <w:p w:rsidR="00D228CE" w:rsidRDefault="00D228CE">
                      <w:pPr>
                        <w:jc w:val="left"/>
                        <w:rPr>
                          <w:szCs w:val="21"/>
                        </w:rPr>
                      </w:pPr>
                      <w:r>
                        <w:rPr>
                          <w:rFonts w:hint="eastAsia"/>
                          <w:szCs w:val="21"/>
                        </w:rPr>
                        <w:t>提供身份证（或户口簿）复印件一份、</w:t>
                      </w:r>
                      <w:r w:rsidR="006615E0">
                        <w:rPr>
                          <w:rFonts w:hint="eastAsia"/>
                          <w:szCs w:val="21"/>
                        </w:rPr>
                        <w:t>录取</w:t>
                      </w:r>
                      <w:r>
                        <w:rPr>
                          <w:rFonts w:hint="eastAsia"/>
                          <w:szCs w:val="21"/>
                        </w:rPr>
                        <w:t>通知书</w:t>
                      </w:r>
                      <w:r w:rsidR="004D7EEC">
                        <w:rPr>
                          <w:rFonts w:hint="eastAsia"/>
                          <w:szCs w:val="21"/>
                        </w:rPr>
                        <w:t>原件及</w:t>
                      </w:r>
                      <w:r>
                        <w:rPr>
                          <w:rFonts w:hint="eastAsia"/>
                          <w:szCs w:val="21"/>
                        </w:rPr>
                        <w:t>复印件一份、入伍通知书</w:t>
                      </w:r>
                      <w:r w:rsidR="004D7EEC">
                        <w:rPr>
                          <w:rFonts w:hint="eastAsia"/>
                          <w:szCs w:val="21"/>
                        </w:rPr>
                        <w:t>原件及</w:t>
                      </w:r>
                      <w:r>
                        <w:rPr>
                          <w:rFonts w:hint="eastAsia"/>
                          <w:szCs w:val="21"/>
                        </w:rPr>
                        <w:t>复印件一份</w:t>
                      </w:r>
                    </w:p>
                  </w:txbxContent>
                </v:textbox>
              </v:rect>
            </w:pict>
          </mc:Fallback>
        </mc:AlternateContent>
      </w:r>
    </w:p>
    <w:p w:rsidR="00A14A3D" w:rsidRDefault="00A14A3D"/>
    <w:p w:rsidR="00A14A3D" w:rsidRDefault="00A14A3D"/>
    <w:p w:rsidR="00A14A3D" w:rsidRDefault="00A14A3D"/>
    <w:p w:rsidR="00A14A3D" w:rsidRDefault="00A14A3D"/>
    <w:p w:rsidR="00A14A3D" w:rsidRDefault="004D7EEC">
      <w:r>
        <w:rPr>
          <w:noProof/>
        </w:rPr>
        <mc:AlternateContent>
          <mc:Choice Requires="wps">
            <w:drawing>
              <wp:anchor distT="0" distB="0" distL="114300" distR="114300" simplePos="0" relativeHeight="251664384" behindDoc="0" locked="0" layoutInCell="1" allowOverlap="1" wp14:anchorId="612CFE08" wp14:editId="161A597E">
                <wp:simplePos x="0" y="0"/>
                <wp:positionH relativeFrom="column">
                  <wp:posOffset>2788920</wp:posOffset>
                </wp:positionH>
                <wp:positionV relativeFrom="paragraph">
                  <wp:posOffset>74930</wp:posOffset>
                </wp:positionV>
                <wp:extent cx="0" cy="344805"/>
                <wp:effectExtent l="76200" t="0" r="76200" b="55245"/>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4805"/>
                        </a:xfrm>
                        <a:prstGeom prst="straightConnector1">
                          <a:avLst/>
                        </a:prstGeom>
                        <a:noFill/>
                        <a:ln w="9525">
                          <a:solidFill>
                            <a:srgbClr val="000000"/>
                          </a:solidFill>
                          <a:round/>
                          <a:tailEnd type="triangle" w="med" len="med"/>
                        </a:ln>
                      </wps:spPr>
                      <wps:bodyPr/>
                    </wps:wsp>
                  </a:graphicData>
                </a:graphic>
              </wp:anchor>
            </w:drawing>
          </mc:Choice>
          <mc:Fallback>
            <w:pict>
              <v:shape id="直接箭头连接符 1" o:spid="_x0000_s1026" type="#_x0000_t32" style="position:absolute;left:0;text-align:left;margin-left:219.6pt;margin-top:5.9pt;width:0;height:27.1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">
                <v:stroke endarrow="block"/>
              </v:shape>
            </w:pict>
          </mc:Fallback>
        </mc:AlternateContent>
      </w:r>
    </w:p>
    <w:p w:rsidR="00A14A3D" w:rsidRDefault="00A14A3D"/>
    <w:p w:rsidR="00A14A3D" w:rsidRDefault="004D7EEC">
      <w:r>
        <w:rPr>
          <w:noProof/>
        </w:rPr>
        <mc:AlternateContent>
          <mc:Choice Requires="wps">
            <w:drawing>
              <wp:anchor distT="0" distB="0" distL="114300" distR="114300" simplePos="0" relativeHeight="251659264" behindDoc="0" locked="0" layoutInCell="1" allowOverlap="1" wp14:anchorId="75D590E0" wp14:editId="1D23C6C1">
                <wp:simplePos x="0" y="0"/>
                <wp:positionH relativeFrom="column">
                  <wp:posOffset>1485900</wp:posOffset>
                </wp:positionH>
                <wp:positionV relativeFrom="paragraph">
                  <wp:posOffset>106680</wp:posOffset>
                </wp:positionV>
                <wp:extent cx="2630805" cy="1009650"/>
                <wp:effectExtent l="0" t="0" r="17145" b="19050"/>
                <wp:wrapNone/>
                <wp:docPr id="21" name="矩形 17"/>
                <wp:cNvGraphicFramePr/>
                <a:graphic xmlns:a="http://schemas.openxmlformats.org/drawingml/2006/main">
                  <a:graphicData uri="http://schemas.microsoft.com/office/word/2010/wordprocessingShape">
                    <wps:wsp>
                      <wps:cNvSpPr/>
                      <wps:spPr>
                        <a:xfrm>
                          <a:off x="0" y="0"/>
                          <a:ext cx="2630805" cy="1009650"/>
                        </a:xfrm>
                        <a:prstGeom prst="rect">
                          <a:avLst/>
                        </a:prstGeom>
                        <a:solidFill>
                          <a:srgbClr val="FFFFFF"/>
                        </a:solidFill>
                        <a:ln w="12700" cap="flat" cmpd="sng">
                          <a:solidFill>
                            <a:srgbClr val="000000"/>
                          </a:solidFill>
                          <a:prstDash val="solid"/>
                          <a:miter/>
                          <a:headEnd type="none" w="med" len="med"/>
                          <a:tailEnd type="none" w="med" len="med"/>
                        </a:ln>
                      </wps:spPr>
                      <wps:txbx>
                        <w:txbxContent>
                          <w:p w:rsidR="00D228CE" w:rsidRDefault="004D7EEC">
                            <w:pPr>
                              <w:jc w:val="left"/>
                              <w:rPr>
                                <w:szCs w:val="21"/>
                              </w:rPr>
                            </w:pPr>
                            <w:r>
                              <w:rPr>
                                <w:rFonts w:hint="eastAsia"/>
                                <w:szCs w:val="21"/>
                              </w:rPr>
                              <w:t>务必在入伍当年</w:t>
                            </w:r>
                            <w:r>
                              <w:rPr>
                                <w:rFonts w:hint="eastAsia"/>
                                <w:szCs w:val="21"/>
                              </w:rPr>
                              <w:t>9</w:t>
                            </w:r>
                            <w:r w:rsidR="00D228CE">
                              <w:rPr>
                                <w:rFonts w:hint="eastAsia"/>
                                <w:szCs w:val="21"/>
                              </w:rPr>
                              <w:t>月</w:t>
                            </w:r>
                            <w:r>
                              <w:rPr>
                                <w:rFonts w:hint="eastAsia"/>
                                <w:szCs w:val="21"/>
                              </w:rPr>
                              <w:t>25</w:t>
                            </w:r>
                            <w:r w:rsidR="00D228CE">
                              <w:rPr>
                                <w:rFonts w:hint="eastAsia"/>
                                <w:szCs w:val="21"/>
                              </w:rPr>
                              <w:t>日新生学籍注册前将以上材料自行上交或邮寄到学院教务处学籍管理员处，</w:t>
                            </w:r>
                            <w:r>
                              <w:rPr>
                                <w:rFonts w:hint="eastAsia"/>
                                <w:szCs w:val="21"/>
                              </w:rPr>
                              <w:t>未提交资料者将视为放弃入学资格。</w:t>
                            </w:r>
                          </w:p>
                        </w:txbxContent>
                      </wps:txbx>
                      <wps:bodyPr wrap="square" anchor="ctr" upright="1">
                        <a:noAutofit/>
                      </wps:bodyPr>
                    </wps:wsp>
                  </a:graphicData>
                </a:graphic>
                <wp14:sizeRelV relativeFrom="margin">
                  <wp14:pctHeight>0</wp14:pctHeight>
                </wp14:sizeRelV>
              </wp:anchor>
            </w:drawing>
          </mc:Choice>
          <mc:Fallback>
            <w:pict>
              <v:rect id="矩形 17" o:spid="_x0000_s1028" style="position:absolute;left:0;text-align:left;margin-left:117pt;margin-top:8.4pt;width:207.15pt;height:7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" strokeweight="1pt">
                <v:textbox>
                  <w:txbxContent>
                    <w:p w:rsidR="00D228CE" w:rsidRDefault="004D7EEC">
                      <w:pPr>
                        <w:jc w:val="left"/>
                        <w:rPr>
                          <w:szCs w:val="21"/>
                        </w:rPr>
                      </w:pPr>
                      <w:r>
                        <w:rPr>
                          <w:rFonts w:hint="eastAsia"/>
                          <w:szCs w:val="21"/>
                        </w:rPr>
                        <w:t>务必在入伍当年</w:t>
                      </w:r>
                      <w:r>
                        <w:rPr>
                          <w:rFonts w:hint="eastAsia"/>
                          <w:szCs w:val="21"/>
                        </w:rPr>
                        <w:t>9</w:t>
                      </w:r>
                      <w:r w:rsidR="00D228CE">
                        <w:rPr>
                          <w:rFonts w:hint="eastAsia"/>
                          <w:szCs w:val="21"/>
                        </w:rPr>
                        <w:t>月</w:t>
                      </w:r>
                      <w:r>
                        <w:rPr>
                          <w:rFonts w:hint="eastAsia"/>
                          <w:szCs w:val="21"/>
                        </w:rPr>
                        <w:t>25</w:t>
                      </w:r>
                      <w:r w:rsidR="00D228CE">
                        <w:rPr>
                          <w:rFonts w:hint="eastAsia"/>
                          <w:szCs w:val="21"/>
                        </w:rPr>
                        <w:t>日新生学籍注册前将以上材料自行上交或邮寄到学院教务处学籍管理员处，</w:t>
                      </w:r>
                      <w:r>
                        <w:rPr>
                          <w:rFonts w:hint="eastAsia"/>
                          <w:szCs w:val="21"/>
                        </w:rPr>
                        <w:t>未提交资料者将视为放弃入学资格。</w:t>
                      </w:r>
                    </w:p>
                  </w:txbxContent>
                </v:textbox>
              </v:rect>
            </w:pict>
          </mc:Fallback>
        </mc:AlternateContent>
      </w:r>
    </w:p>
    <w:p w:rsidR="00A14A3D" w:rsidRDefault="00A14A3D"/>
    <w:p w:rsidR="00A14A3D" w:rsidRDefault="00A14A3D"/>
    <w:p w:rsidR="00A14A3D" w:rsidRDefault="00A14A3D"/>
    <w:p w:rsidR="00A14A3D" w:rsidRDefault="00A14A3D"/>
    <w:p w:rsidR="00A14A3D" w:rsidRDefault="00A14A3D"/>
    <w:p w:rsidR="00A14A3D" w:rsidRDefault="004D7EEC">
      <w:r>
        <w:rPr>
          <w:noProof/>
        </w:rPr>
        <mc:AlternateContent>
          <mc:Choice Requires="wps">
            <w:drawing>
              <wp:anchor distT="0" distB="0" distL="114300" distR="114300" simplePos="0" relativeHeight="251667456" behindDoc="0" locked="0" layoutInCell="1" allowOverlap="1" wp14:anchorId="348DAA5A" wp14:editId="39CD1C35">
                <wp:simplePos x="0" y="0"/>
                <wp:positionH relativeFrom="column">
                  <wp:posOffset>2789555</wp:posOffset>
                </wp:positionH>
                <wp:positionV relativeFrom="paragraph">
                  <wp:posOffset>89535</wp:posOffset>
                </wp:positionV>
                <wp:extent cx="0" cy="344805"/>
                <wp:effectExtent l="76200" t="0" r="76200" b="55245"/>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4805"/>
                        </a:xfrm>
                        <a:prstGeom prst="straightConnector1">
                          <a:avLst/>
                        </a:prstGeom>
                        <a:noFill/>
                        <a:ln w="9525">
                          <a:solidFill>
                            <a:srgbClr val="000000"/>
                          </a:solidFill>
                          <a:round/>
                          <a:tailEnd type="triangle" w="med" len="med"/>
                        </a:ln>
                      </wps:spPr>
                      <wps:bodyPr/>
                    </wps:wsp>
                  </a:graphicData>
                </a:graphic>
              </wp:anchor>
            </w:drawing>
          </mc:Choice>
          <mc:Fallback>
            <w:pict>
              <v:shape id="直接箭头连接符 5" o:spid="_x0000_s1026" type="#_x0000_t32" style="position:absolute;left:0;text-align:left;margin-left:219.65pt;margin-top:7.05pt;width:0;height:27.1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">
                <v:stroke endarrow="block"/>
              </v:shape>
            </w:pict>
          </mc:Fallback>
        </mc:AlternateContent>
      </w:r>
    </w:p>
    <w:p w:rsidR="00A14A3D" w:rsidRDefault="00A14A3D"/>
    <w:p w:rsidR="00A14A3D" w:rsidRDefault="004D7EEC">
      <w:r>
        <w:rPr>
          <w:noProof/>
        </w:rPr>
        <mc:AlternateContent>
          <mc:Choice Requires="wps">
            <w:drawing>
              <wp:anchor distT="0" distB="0" distL="114300" distR="114300" simplePos="0" relativeHeight="251662336" behindDoc="0" locked="0" layoutInCell="1" allowOverlap="1" wp14:anchorId="36724B2D" wp14:editId="59BAC008">
                <wp:simplePos x="0" y="0"/>
                <wp:positionH relativeFrom="column">
                  <wp:posOffset>1485900</wp:posOffset>
                </wp:positionH>
                <wp:positionV relativeFrom="paragraph">
                  <wp:posOffset>140335</wp:posOffset>
                </wp:positionV>
                <wp:extent cx="2630805" cy="942975"/>
                <wp:effectExtent l="0" t="0" r="17145" b="28575"/>
                <wp:wrapNone/>
                <wp:docPr id="31" name="矩形 16"/>
                <wp:cNvGraphicFramePr/>
                <a:graphic xmlns:a="http://schemas.openxmlformats.org/drawingml/2006/main">
                  <a:graphicData uri="http://schemas.microsoft.com/office/word/2010/wordprocessingShape">
                    <wps:wsp>
                      <wps:cNvSpPr/>
                      <wps:spPr>
                        <a:xfrm flipV="1">
                          <a:off x="0" y="0"/>
                          <a:ext cx="2630805" cy="942975"/>
                        </a:xfrm>
                        <a:prstGeom prst="rect">
                          <a:avLst/>
                        </a:prstGeom>
                        <a:solidFill>
                          <a:srgbClr val="FFFFFF"/>
                        </a:solidFill>
                        <a:ln w="12700" cap="flat" cmpd="sng">
                          <a:solidFill>
                            <a:srgbClr val="000000"/>
                          </a:solidFill>
                          <a:prstDash val="solid"/>
                          <a:miter/>
                          <a:headEnd type="none" w="med" len="med"/>
                          <a:tailEnd type="none" w="med" len="med"/>
                        </a:ln>
                      </wps:spPr>
                      <wps:txbx>
                        <w:txbxContent>
                          <w:p w:rsidR="00D228CE" w:rsidRDefault="00D228CE">
                            <w:pPr>
                              <w:jc w:val="left"/>
                              <w:rPr>
                                <w:szCs w:val="21"/>
                              </w:rPr>
                            </w:pPr>
                            <w:r>
                              <w:rPr>
                                <w:rFonts w:hint="eastAsia"/>
                                <w:szCs w:val="21"/>
                              </w:rPr>
                              <w:t>教务处学籍管理员存档并在“中国高等教育学生信息网”学籍管理平台完成保留入学资格程序操作</w:t>
                            </w:r>
                          </w:p>
                        </w:txbxContent>
                      </wps:txbx>
                      <wps:bodyPr wrap="square" anchor="ctr" upright="1">
                        <a:noAutofit/>
                      </wps:bodyPr>
                    </wps:wsp>
                  </a:graphicData>
                </a:graphic>
                <wp14:sizeRelV relativeFrom="margin">
                  <wp14:pctHeight>0</wp14:pctHeight>
                </wp14:sizeRelV>
              </wp:anchor>
            </w:drawing>
          </mc:Choice>
          <mc:Fallback>
            <w:pict>
              <v:rect id="矩形 16" o:spid="_x0000_s1029" style="position:absolute;left:0;text-align:left;margin-left:117pt;margin-top:11.05pt;width:207.15pt;height:74.25pt;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" strokeweight="1pt">
                <v:textbox>
                  <w:txbxContent>
                    <w:p w:rsidR="00D228CE" w:rsidRDefault="00D228CE">
                      <w:pPr>
                        <w:jc w:val="left"/>
                        <w:rPr>
                          <w:szCs w:val="21"/>
                        </w:rPr>
                      </w:pPr>
                      <w:r>
                        <w:rPr>
                          <w:rFonts w:hint="eastAsia"/>
                          <w:szCs w:val="21"/>
                        </w:rPr>
                        <w:t>教务处学籍管理员存档并在“中国高等教育学生信息网”学籍管理平台完成保留入学资格程序操作</w:t>
                      </w:r>
                    </w:p>
                  </w:txbxContent>
                </v:textbox>
              </v:rect>
            </w:pict>
          </mc:Fallback>
        </mc:AlternateContent>
      </w:r>
    </w:p>
    <w:p w:rsidR="00A14A3D" w:rsidRDefault="00A14A3D"/>
    <w:p w:rsidR="00A14A3D" w:rsidRDefault="00A14A3D"/>
    <w:p w:rsidR="00A14A3D" w:rsidRDefault="00A14A3D"/>
    <w:p w:rsidR="00A14A3D" w:rsidRDefault="00A14A3D">
      <w:bookmarkStart w:id="0" w:name="_GoBack"/>
      <w:bookmarkEnd w:id="0"/>
    </w:p>
    <w:p w:rsidR="00A14A3D" w:rsidRDefault="00A14A3D"/>
    <w:p w:rsidR="00A14A3D" w:rsidRDefault="00A14A3D"/>
    <w:p w:rsidR="00A14A3D" w:rsidRDefault="00A14A3D"/>
    <w:p w:rsidR="00A14A3D" w:rsidRDefault="00A14A3D"/>
    <w:p w:rsidR="00A14A3D" w:rsidRDefault="00EC31AD" w:rsidP="00C51A03">
      <w:pPr>
        <w:ind w:firstLineChars="750" w:firstLine="1575"/>
      </w:pPr>
      <w:r>
        <w:rPr>
          <w:rFonts w:hint="eastAsia"/>
        </w:rPr>
        <w:t>办理流程、表格下载地址：</w:t>
      </w:r>
      <w:hyperlink r:id="rId9" w:history="1">
        <w:r>
          <w:rPr>
            <w:rStyle w:val="a7"/>
          </w:rPr>
          <w:t>http://jwc.hnvist.cn/</w:t>
        </w:r>
        <w:r>
          <w:rPr>
            <w:rStyle w:val="a7"/>
            <w:rFonts w:hint="eastAsia"/>
          </w:rPr>
          <w:t>---</w:t>
        </w:r>
      </w:hyperlink>
      <w:r>
        <w:rPr>
          <w:rFonts w:hint="eastAsia"/>
        </w:rPr>
        <w:t>资料下载</w:t>
      </w:r>
    </w:p>
    <w:p w:rsidR="00A14A3D" w:rsidRDefault="00A14A3D"/>
    <w:p w:rsidR="00A14A3D" w:rsidRDefault="00A14A3D"/>
    <w:sectPr w:rsidR="00A14A3D">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2AA" w:rsidRDefault="00EE22AA">
      <w:r>
        <w:separator/>
      </w:r>
    </w:p>
  </w:endnote>
  <w:endnote w:type="continuationSeparator" w:id="0">
    <w:p w:rsidR="00EE22AA" w:rsidRDefault="00EE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395799"/>
      <w:docPartObj>
        <w:docPartGallery w:val="AutoText"/>
      </w:docPartObj>
    </w:sdtPr>
    <w:sdtEndPr/>
    <w:sdtContent>
      <w:p w:rsidR="00D228CE" w:rsidRDefault="00D228CE">
        <w:pPr>
          <w:pStyle w:val="a5"/>
          <w:jc w:val="center"/>
        </w:pPr>
        <w:r>
          <w:fldChar w:fldCharType="begin"/>
        </w:r>
        <w:r>
          <w:instrText>PAGE   \* MERGEFORMAT</w:instrText>
        </w:r>
        <w:r>
          <w:fldChar w:fldCharType="separate"/>
        </w:r>
        <w:r w:rsidR="006615E0" w:rsidRPr="006615E0">
          <w:rPr>
            <w:noProof/>
            <w:lang w:val="zh-CN"/>
          </w:rPr>
          <w:t>1</w:t>
        </w:r>
        <w:r>
          <w:fldChar w:fldCharType="end"/>
        </w:r>
      </w:p>
    </w:sdtContent>
  </w:sdt>
  <w:p w:rsidR="00D228CE" w:rsidRDefault="00D228C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2AA" w:rsidRDefault="00EE22AA">
      <w:r>
        <w:separator/>
      </w:r>
    </w:p>
  </w:footnote>
  <w:footnote w:type="continuationSeparator" w:id="0">
    <w:p w:rsidR="00EE22AA" w:rsidRDefault="00EE22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5502E"/>
    <w:multiLevelType w:val="multilevel"/>
    <w:tmpl w:val="3415502E"/>
    <w:lvl w:ilvl="0">
      <w:start w:val="1"/>
      <w:numFmt w:val="bullet"/>
      <w:lvlText w:val=""/>
      <w:lvlJc w:val="left"/>
      <w:pPr>
        <w:tabs>
          <w:tab w:val="left" w:pos="840"/>
        </w:tabs>
        <w:ind w:left="840" w:hanging="420"/>
      </w:pPr>
      <w:rPr>
        <w:rFonts w:ascii="Wingdings" w:hAnsi="Wingdings" w:hint="default"/>
        <w:sz w:val="24"/>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364"/>
    <w:rsid w:val="00001182"/>
    <w:rsid w:val="000125CA"/>
    <w:rsid w:val="00022753"/>
    <w:rsid w:val="00030018"/>
    <w:rsid w:val="0003001F"/>
    <w:rsid w:val="000321B1"/>
    <w:rsid w:val="00036100"/>
    <w:rsid w:val="00044C81"/>
    <w:rsid w:val="00056E4A"/>
    <w:rsid w:val="000624E8"/>
    <w:rsid w:val="000724E0"/>
    <w:rsid w:val="000774D3"/>
    <w:rsid w:val="000828AA"/>
    <w:rsid w:val="00092887"/>
    <w:rsid w:val="000A177D"/>
    <w:rsid w:val="000A32D9"/>
    <w:rsid w:val="000A6524"/>
    <w:rsid w:val="000B31F3"/>
    <w:rsid w:val="000C717E"/>
    <w:rsid w:val="000D1390"/>
    <w:rsid w:val="000D4C11"/>
    <w:rsid w:val="000D5A12"/>
    <w:rsid w:val="000D7D9E"/>
    <w:rsid w:val="000E5719"/>
    <w:rsid w:val="000E5F12"/>
    <w:rsid w:val="000E731F"/>
    <w:rsid w:val="000F0A28"/>
    <w:rsid w:val="000F1513"/>
    <w:rsid w:val="000F1BE0"/>
    <w:rsid w:val="0011369A"/>
    <w:rsid w:val="0011492D"/>
    <w:rsid w:val="00121E1B"/>
    <w:rsid w:val="00123B76"/>
    <w:rsid w:val="00125B5D"/>
    <w:rsid w:val="001459FD"/>
    <w:rsid w:val="0014773F"/>
    <w:rsid w:val="0014791B"/>
    <w:rsid w:val="00152ED9"/>
    <w:rsid w:val="001627A4"/>
    <w:rsid w:val="00165EE0"/>
    <w:rsid w:val="00191C27"/>
    <w:rsid w:val="00194FDE"/>
    <w:rsid w:val="001E173A"/>
    <w:rsid w:val="001E1FF9"/>
    <w:rsid w:val="001E5364"/>
    <w:rsid w:val="00210CF9"/>
    <w:rsid w:val="002261AD"/>
    <w:rsid w:val="00241589"/>
    <w:rsid w:val="0025713A"/>
    <w:rsid w:val="0026108D"/>
    <w:rsid w:val="00262410"/>
    <w:rsid w:val="00272175"/>
    <w:rsid w:val="00273A16"/>
    <w:rsid w:val="002863FB"/>
    <w:rsid w:val="002A5435"/>
    <w:rsid w:val="002B32B8"/>
    <w:rsid w:val="002B34EA"/>
    <w:rsid w:val="002B543D"/>
    <w:rsid w:val="002B55DF"/>
    <w:rsid w:val="002B650E"/>
    <w:rsid w:val="002B74C4"/>
    <w:rsid w:val="002D111D"/>
    <w:rsid w:val="002D6042"/>
    <w:rsid w:val="002D7EAE"/>
    <w:rsid w:val="002E2228"/>
    <w:rsid w:val="002E3AB4"/>
    <w:rsid w:val="002E60C5"/>
    <w:rsid w:val="002F79DD"/>
    <w:rsid w:val="00311E5A"/>
    <w:rsid w:val="00312A53"/>
    <w:rsid w:val="003236AD"/>
    <w:rsid w:val="00327B3B"/>
    <w:rsid w:val="00360C89"/>
    <w:rsid w:val="00372B4C"/>
    <w:rsid w:val="00377ED2"/>
    <w:rsid w:val="00383FEB"/>
    <w:rsid w:val="00391437"/>
    <w:rsid w:val="00391C66"/>
    <w:rsid w:val="003B6177"/>
    <w:rsid w:val="003D188E"/>
    <w:rsid w:val="004058FF"/>
    <w:rsid w:val="00415350"/>
    <w:rsid w:val="00434D1B"/>
    <w:rsid w:val="00444166"/>
    <w:rsid w:val="0044750E"/>
    <w:rsid w:val="00460510"/>
    <w:rsid w:val="00462AAA"/>
    <w:rsid w:val="00484436"/>
    <w:rsid w:val="00490AD1"/>
    <w:rsid w:val="004A2E7D"/>
    <w:rsid w:val="004A5D06"/>
    <w:rsid w:val="004B00F0"/>
    <w:rsid w:val="004B2168"/>
    <w:rsid w:val="004C21C6"/>
    <w:rsid w:val="004C4D2B"/>
    <w:rsid w:val="004D7EEC"/>
    <w:rsid w:val="00501EBD"/>
    <w:rsid w:val="005023B1"/>
    <w:rsid w:val="00505B3C"/>
    <w:rsid w:val="005061CC"/>
    <w:rsid w:val="00511245"/>
    <w:rsid w:val="00514FF8"/>
    <w:rsid w:val="005155C0"/>
    <w:rsid w:val="00526960"/>
    <w:rsid w:val="00527F87"/>
    <w:rsid w:val="005300C6"/>
    <w:rsid w:val="0053045B"/>
    <w:rsid w:val="00531090"/>
    <w:rsid w:val="0053164B"/>
    <w:rsid w:val="0054233B"/>
    <w:rsid w:val="00547CD9"/>
    <w:rsid w:val="00551DFC"/>
    <w:rsid w:val="005547B4"/>
    <w:rsid w:val="00557E37"/>
    <w:rsid w:val="00565119"/>
    <w:rsid w:val="00565CD2"/>
    <w:rsid w:val="00580A03"/>
    <w:rsid w:val="00583B46"/>
    <w:rsid w:val="005B65BF"/>
    <w:rsid w:val="005E58B9"/>
    <w:rsid w:val="005F303C"/>
    <w:rsid w:val="005F49FD"/>
    <w:rsid w:val="006047AB"/>
    <w:rsid w:val="0062026C"/>
    <w:rsid w:val="00620FF3"/>
    <w:rsid w:val="00622C7B"/>
    <w:rsid w:val="0063324C"/>
    <w:rsid w:val="00637B2F"/>
    <w:rsid w:val="00644449"/>
    <w:rsid w:val="006475BC"/>
    <w:rsid w:val="006615E0"/>
    <w:rsid w:val="00666AC0"/>
    <w:rsid w:val="00670AD9"/>
    <w:rsid w:val="00673ADA"/>
    <w:rsid w:val="00687CE5"/>
    <w:rsid w:val="006947F5"/>
    <w:rsid w:val="006A5E2B"/>
    <w:rsid w:val="006B703B"/>
    <w:rsid w:val="006C2C4E"/>
    <w:rsid w:val="006D15AF"/>
    <w:rsid w:val="006F0C68"/>
    <w:rsid w:val="006F32C9"/>
    <w:rsid w:val="007018BE"/>
    <w:rsid w:val="00714FF4"/>
    <w:rsid w:val="0072187C"/>
    <w:rsid w:val="00722BB7"/>
    <w:rsid w:val="007256DE"/>
    <w:rsid w:val="00727046"/>
    <w:rsid w:val="00727748"/>
    <w:rsid w:val="00727D1A"/>
    <w:rsid w:val="007351DF"/>
    <w:rsid w:val="00735EE7"/>
    <w:rsid w:val="00741B3F"/>
    <w:rsid w:val="00741B8A"/>
    <w:rsid w:val="00745643"/>
    <w:rsid w:val="0074741A"/>
    <w:rsid w:val="0075725E"/>
    <w:rsid w:val="00757736"/>
    <w:rsid w:val="007610F3"/>
    <w:rsid w:val="007630A8"/>
    <w:rsid w:val="00774671"/>
    <w:rsid w:val="00774BD1"/>
    <w:rsid w:val="007838EE"/>
    <w:rsid w:val="007A5B7F"/>
    <w:rsid w:val="007B739B"/>
    <w:rsid w:val="007C123D"/>
    <w:rsid w:val="007C36D1"/>
    <w:rsid w:val="007C69D2"/>
    <w:rsid w:val="007D3573"/>
    <w:rsid w:val="007D4C0A"/>
    <w:rsid w:val="007D5B54"/>
    <w:rsid w:val="007E0011"/>
    <w:rsid w:val="007E4D20"/>
    <w:rsid w:val="007F4020"/>
    <w:rsid w:val="007F5B4D"/>
    <w:rsid w:val="007F7BE1"/>
    <w:rsid w:val="008053E0"/>
    <w:rsid w:val="0082477A"/>
    <w:rsid w:val="00826BF8"/>
    <w:rsid w:val="00826C51"/>
    <w:rsid w:val="00827FE6"/>
    <w:rsid w:val="00837E29"/>
    <w:rsid w:val="00840C67"/>
    <w:rsid w:val="00847EBB"/>
    <w:rsid w:val="00853B5B"/>
    <w:rsid w:val="00866A3E"/>
    <w:rsid w:val="0086782A"/>
    <w:rsid w:val="0087699C"/>
    <w:rsid w:val="00894B0C"/>
    <w:rsid w:val="008A475A"/>
    <w:rsid w:val="008C0481"/>
    <w:rsid w:val="008C2EED"/>
    <w:rsid w:val="008C3F6E"/>
    <w:rsid w:val="008C7701"/>
    <w:rsid w:val="008E08DC"/>
    <w:rsid w:val="00903EAD"/>
    <w:rsid w:val="00906EF1"/>
    <w:rsid w:val="0091782D"/>
    <w:rsid w:val="0092128C"/>
    <w:rsid w:val="00923ABB"/>
    <w:rsid w:val="00935E8D"/>
    <w:rsid w:val="009473A6"/>
    <w:rsid w:val="00961AD5"/>
    <w:rsid w:val="009661A4"/>
    <w:rsid w:val="0098023F"/>
    <w:rsid w:val="00980FC3"/>
    <w:rsid w:val="009910B5"/>
    <w:rsid w:val="009B52AB"/>
    <w:rsid w:val="009C302F"/>
    <w:rsid w:val="009C5D82"/>
    <w:rsid w:val="009D5DFE"/>
    <w:rsid w:val="009F6974"/>
    <w:rsid w:val="00A14A3D"/>
    <w:rsid w:val="00A14CD0"/>
    <w:rsid w:val="00A40074"/>
    <w:rsid w:val="00A411B8"/>
    <w:rsid w:val="00A47ED9"/>
    <w:rsid w:val="00A513C8"/>
    <w:rsid w:val="00A54D9E"/>
    <w:rsid w:val="00A64788"/>
    <w:rsid w:val="00A6501E"/>
    <w:rsid w:val="00A7118D"/>
    <w:rsid w:val="00A772F4"/>
    <w:rsid w:val="00A93023"/>
    <w:rsid w:val="00AA7518"/>
    <w:rsid w:val="00AB0863"/>
    <w:rsid w:val="00AB4300"/>
    <w:rsid w:val="00AB4EE9"/>
    <w:rsid w:val="00AB5E26"/>
    <w:rsid w:val="00AD1E5A"/>
    <w:rsid w:val="00AD5E5A"/>
    <w:rsid w:val="00AD7F77"/>
    <w:rsid w:val="00AE40D1"/>
    <w:rsid w:val="00AF40E1"/>
    <w:rsid w:val="00B02EE1"/>
    <w:rsid w:val="00B03078"/>
    <w:rsid w:val="00B031AC"/>
    <w:rsid w:val="00B033E2"/>
    <w:rsid w:val="00B1572A"/>
    <w:rsid w:val="00B22EC0"/>
    <w:rsid w:val="00B30256"/>
    <w:rsid w:val="00B35285"/>
    <w:rsid w:val="00B420BD"/>
    <w:rsid w:val="00B6630D"/>
    <w:rsid w:val="00B66AFE"/>
    <w:rsid w:val="00B7249A"/>
    <w:rsid w:val="00B725CF"/>
    <w:rsid w:val="00B7332B"/>
    <w:rsid w:val="00B747C1"/>
    <w:rsid w:val="00B82801"/>
    <w:rsid w:val="00B916E1"/>
    <w:rsid w:val="00B97928"/>
    <w:rsid w:val="00BB3A5A"/>
    <w:rsid w:val="00BB6600"/>
    <w:rsid w:val="00BB7B5C"/>
    <w:rsid w:val="00BC32E7"/>
    <w:rsid w:val="00BC3380"/>
    <w:rsid w:val="00BC7786"/>
    <w:rsid w:val="00BE7C0A"/>
    <w:rsid w:val="00BF0B35"/>
    <w:rsid w:val="00C02E0D"/>
    <w:rsid w:val="00C07067"/>
    <w:rsid w:val="00C178FE"/>
    <w:rsid w:val="00C25C1C"/>
    <w:rsid w:val="00C31061"/>
    <w:rsid w:val="00C320BD"/>
    <w:rsid w:val="00C344E6"/>
    <w:rsid w:val="00C3506A"/>
    <w:rsid w:val="00C36E6C"/>
    <w:rsid w:val="00C42C3C"/>
    <w:rsid w:val="00C51A03"/>
    <w:rsid w:val="00C64331"/>
    <w:rsid w:val="00C763ED"/>
    <w:rsid w:val="00C954E7"/>
    <w:rsid w:val="00CB0999"/>
    <w:rsid w:val="00CB2C7E"/>
    <w:rsid w:val="00CB5812"/>
    <w:rsid w:val="00CC13E9"/>
    <w:rsid w:val="00CC47A8"/>
    <w:rsid w:val="00CE1FE6"/>
    <w:rsid w:val="00CE4E38"/>
    <w:rsid w:val="00CE7E64"/>
    <w:rsid w:val="00CF54D8"/>
    <w:rsid w:val="00CF7621"/>
    <w:rsid w:val="00D04BC4"/>
    <w:rsid w:val="00D05BEE"/>
    <w:rsid w:val="00D07D2B"/>
    <w:rsid w:val="00D228CE"/>
    <w:rsid w:val="00D24698"/>
    <w:rsid w:val="00D25F34"/>
    <w:rsid w:val="00D27B93"/>
    <w:rsid w:val="00D30AEE"/>
    <w:rsid w:val="00D33FF4"/>
    <w:rsid w:val="00D37458"/>
    <w:rsid w:val="00D41B13"/>
    <w:rsid w:val="00D524C7"/>
    <w:rsid w:val="00D52DB4"/>
    <w:rsid w:val="00D54FFE"/>
    <w:rsid w:val="00D635BA"/>
    <w:rsid w:val="00D90E81"/>
    <w:rsid w:val="00DA4490"/>
    <w:rsid w:val="00DB64B2"/>
    <w:rsid w:val="00DC3CF4"/>
    <w:rsid w:val="00DC604D"/>
    <w:rsid w:val="00DD0631"/>
    <w:rsid w:val="00DD0F20"/>
    <w:rsid w:val="00DD428E"/>
    <w:rsid w:val="00DE3852"/>
    <w:rsid w:val="00DF3F61"/>
    <w:rsid w:val="00DF52CC"/>
    <w:rsid w:val="00E00D29"/>
    <w:rsid w:val="00E04A0A"/>
    <w:rsid w:val="00E06169"/>
    <w:rsid w:val="00E07023"/>
    <w:rsid w:val="00E10F5F"/>
    <w:rsid w:val="00E15B56"/>
    <w:rsid w:val="00E2258B"/>
    <w:rsid w:val="00E25A38"/>
    <w:rsid w:val="00E306C6"/>
    <w:rsid w:val="00E30AD2"/>
    <w:rsid w:val="00E37758"/>
    <w:rsid w:val="00E507E7"/>
    <w:rsid w:val="00E5180C"/>
    <w:rsid w:val="00E814ED"/>
    <w:rsid w:val="00E91018"/>
    <w:rsid w:val="00E94DA0"/>
    <w:rsid w:val="00EA3AE3"/>
    <w:rsid w:val="00EA69F2"/>
    <w:rsid w:val="00EA796C"/>
    <w:rsid w:val="00EB0672"/>
    <w:rsid w:val="00EB1DCF"/>
    <w:rsid w:val="00EB3361"/>
    <w:rsid w:val="00EB68B4"/>
    <w:rsid w:val="00EC31AD"/>
    <w:rsid w:val="00ED7C51"/>
    <w:rsid w:val="00EE03EC"/>
    <w:rsid w:val="00EE22AA"/>
    <w:rsid w:val="00EF09F8"/>
    <w:rsid w:val="00EF0D07"/>
    <w:rsid w:val="00EF5145"/>
    <w:rsid w:val="00EF707A"/>
    <w:rsid w:val="00F01010"/>
    <w:rsid w:val="00F0201F"/>
    <w:rsid w:val="00F170CC"/>
    <w:rsid w:val="00F26B7A"/>
    <w:rsid w:val="00F37410"/>
    <w:rsid w:val="00F37728"/>
    <w:rsid w:val="00F43BA3"/>
    <w:rsid w:val="00F47D80"/>
    <w:rsid w:val="00F65550"/>
    <w:rsid w:val="00F712FB"/>
    <w:rsid w:val="00F72ADE"/>
    <w:rsid w:val="00F733B9"/>
    <w:rsid w:val="00F82500"/>
    <w:rsid w:val="00F93A58"/>
    <w:rsid w:val="00F94E99"/>
    <w:rsid w:val="00F96854"/>
    <w:rsid w:val="00FA41A3"/>
    <w:rsid w:val="00FB0A95"/>
    <w:rsid w:val="00FB3882"/>
    <w:rsid w:val="00FB5114"/>
    <w:rsid w:val="00FE258A"/>
    <w:rsid w:val="00FE3D50"/>
    <w:rsid w:val="00FF6BE3"/>
    <w:rsid w:val="796D3345"/>
    <w:rsid w:val="7C883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Plain Text"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tabs>
        <w:tab w:val="left" w:pos="0"/>
      </w:tabs>
      <w:spacing w:line="440" w:lineRule="exact"/>
      <w:ind w:leftChars="234" w:left="491" w:firstLineChars="200" w:firstLine="420"/>
    </w:pPr>
    <w:rPr>
      <w:rFonts w:ascii="宋体" w:hAnsi="宋体"/>
      <w:szCs w:val="20"/>
    </w:rPr>
  </w:style>
  <w:style w:type="paragraph" w:styleId="a4">
    <w:name w:val="Plain Text"/>
    <w:basedOn w:val="a"/>
    <w:link w:val="Char0"/>
    <w:uiPriority w:val="99"/>
    <w:qFormat/>
    <w:rPr>
      <w:rFonts w:ascii="宋体" w:hAnsi="Courier New"/>
      <w:kern w:val="0"/>
      <w:sz w:val="20"/>
      <w:szCs w:val="21"/>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rPr>
      <w:color w:val="0000FF" w:themeColor="hyperlink"/>
      <w:u w:val="single"/>
    </w:rPr>
  </w:style>
  <w:style w:type="character" w:customStyle="1" w:styleId="Char2">
    <w:name w:val="页眉 Char"/>
    <w:basedOn w:val="a0"/>
    <w:link w:val="a6"/>
    <w:uiPriority w:val="99"/>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1Char">
    <w:name w:val="标题 1 Char"/>
    <w:basedOn w:val="a0"/>
    <w:link w:val="1"/>
    <w:qFormat/>
    <w:rPr>
      <w:rFonts w:ascii="Times New Roman" w:eastAsia="宋体" w:hAnsi="Times New Roman" w:cs="Times New Roman"/>
      <w:b/>
      <w:bCs/>
      <w:kern w:val="44"/>
      <w:sz w:val="44"/>
      <w:szCs w:val="44"/>
    </w:rPr>
  </w:style>
  <w:style w:type="character" w:customStyle="1" w:styleId="Char0">
    <w:name w:val="纯文本 Char"/>
    <w:basedOn w:val="a0"/>
    <w:link w:val="a4"/>
    <w:uiPriority w:val="99"/>
    <w:qFormat/>
    <w:rPr>
      <w:rFonts w:ascii="宋体" w:eastAsia="宋体" w:hAnsi="Courier New" w:cs="Times New Roman"/>
      <w:kern w:val="0"/>
      <w:sz w:val="20"/>
      <w:szCs w:val="21"/>
    </w:rPr>
  </w:style>
  <w:style w:type="character" w:customStyle="1" w:styleId="Char">
    <w:name w:val="正文文本缩进 Char"/>
    <w:basedOn w:val="a0"/>
    <w:link w:val="a3"/>
    <w:rPr>
      <w:rFonts w:ascii="宋体" w:eastAsia="宋体" w:hAnsi="宋体"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Plain Text"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tabs>
        <w:tab w:val="left" w:pos="0"/>
      </w:tabs>
      <w:spacing w:line="440" w:lineRule="exact"/>
      <w:ind w:leftChars="234" w:left="491" w:firstLineChars="200" w:firstLine="420"/>
    </w:pPr>
    <w:rPr>
      <w:rFonts w:ascii="宋体" w:hAnsi="宋体"/>
      <w:szCs w:val="20"/>
    </w:rPr>
  </w:style>
  <w:style w:type="paragraph" w:styleId="a4">
    <w:name w:val="Plain Text"/>
    <w:basedOn w:val="a"/>
    <w:link w:val="Char0"/>
    <w:uiPriority w:val="99"/>
    <w:qFormat/>
    <w:rPr>
      <w:rFonts w:ascii="宋体" w:hAnsi="Courier New"/>
      <w:kern w:val="0"/>
      <w:sz w:val="20"/>
      <w:szCs w:val="21"/>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rPr>
      <w:color w:val="0000FF" w:themeColor="hyperlink"/>
      <w:u w:val="single"/>
    </w:rPr>
  </w:style>
  <w:style w:type="character" w:customStyle="1" w:styleId="Char2">
    <w:name w:val="页眉 Char"/>
    <w:basedOn w:val="a0"/>
    <w:link w:val="a6"/>
    <w:uiPriority w:val="99"/>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1Char">
    <w:name w:val="标题 1 Char"/>
    <w:basedOn w:val="a0"/>
    <w:link w:val="1"/>
    <w:qFormat/>
    <w:rPr>
      <w:rFonts w:ascii="Times New Roman" w:eastAsia="宋体" w:hAnsi="Times New Roman" w:cs="Times New Roman"/>
      <w:b/>
      <w:bCs/>
      <w:kern w:val="44"/>
      <w:sz w:val="44"/>
      <w:szCs w:val="44"/>
    </w:rPr>
  </w:style>
  <w:style w:type="character" w:customStyle="1" w:styleId="Char0">
    <w:name w:val="纯文本 Char"/>
    <w:basedOn w:val="a0"/>
    <w:link w:val="a4"/>
    <w:uiPriority w:val="99"/>
    <w:qFormat/>
    <w:rPr>
      <w:rFonts w:ascii="宋体" w:eastAsia="宋体" w:hAnsi="Courier New" w:cs="Times New Roman"/>
      <w:kern w:val="0"/>
      <w:sz w:val="20"/>
      <w:szCs w:val="21"/>
    </w:rPr>
  </w:style>
  <w:style w:type="character" w:customStyle="1" w:styleId="Char">
    <w:name w:val="正文文本缩进 Char"/>
    <w:basedOn w:val="a0"/>
    <w:link w:val="a3"/>
    <w:rPr>
      <w:rFonts w:ascii="宋体" w:eastAsia="宋体" w:hAnsi="宋体"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jwc.hnvist.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22</Words>
  <Characters>131</Characters>
  <Application>Microsoft Office Word</Application>
  <DocSecurity>0</DocSecurity>
  <Lines>1</Lines>
  <Paragraphs>1</Paragraphs>
  <ScaleCrop>false</ScaleCrop>
  <Company/>
  <LinksUpToDate>false</LinksUpToDate>
  <CharactersWithSpaces>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陈元娥(陈元娥代理)</cp:lastModifiedBy>
  <cp:revision>120</cp:revision>
  <cp:lastPrinted>2018-12-28T07:55:00Z</cp:lastPrinted>
  <dcterms:created xsi:type="dcterms:W3CDTF">2018-10-08T07:07:00Z</dcterms:created>
  <dcterms:modified xsi:type="dcterms:W3CDTF">2020-09-14T01:32:00Z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